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hyperlink r:id="rId2">
        <w:r>
          <w:rPr>
            <w:rStyle w:val="Style13"/>
            <w:rFonts w:ascii="times new roman;times;serif" w:hAnsi="times new roman;times;serif"/>
            <w:sz w:val="24"/>
          </w:rPr>
          <w:t>Постановление Правительства Челябинской области</w:t>
          <w:br/>
          <w:t>от 18 апреля 2018 г. N 152-П</w:t>
          <w:br/>
          <w:t>"О Порядке оказания организациями социального обслуживания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целях, на территории Челябинской области"</w:t>
        </w:r>
      </w:hyperlink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>
          <w:rFonts w:ascii="times new roman;times;serif" w:hAnsi="times new roman;times;serif"/>
          <w:sz w:val="24"/>
        </w:rPr>
        <w:t xml:space="preserve">В целях реализации </w:t>
      </w:r>
      <w:hyperlink r:id="rId3">
        <w:r>
          <w:rPr>
            <w:rStyle w:val="Style13"/>
            <w:rFonts w:ascii="times new roman;times;serif" w:hAnsi="times new roman;times;serif"/>
            <w:sz w:val="24"/>
          </w:rPr>
          <w:t>Федерального закона</w:t>
        </w:r>
      </w:hyperlink>
      <w:r>
        <w:rPr>
          <w:rFonts w:ascii="times new roman;times;serif" w:hAnsi="times new roman;times;serif"/>
          <w:sz w:val="24"/>
        </w:rPr>
        <w:t xml:space="preserve"> "Об основах системы профилактики правонарушений в Российской Федерации", </w:t>
      </w:r>
      <w:hyperlink r:id="rId4">
        <w:r>
          <w:rPr>
            <w:rStyle w:val="Style13"/>
            <w:rFonts w:ascii="times new roman;times;serif" w:hAnsi="times new roman;times;serif"/>
            <w:sz w:val="24"/>
          </w:rPr>
          <w:t>Закона</w:t>
        </w:r>
      </w:hyperlink>
      <w:r>
        <w:rPr>
          <w:rFonts w:ascii="times new roman;times;serif" w:hAnsi="times new roman;times;serif"/>
          <w:sz w:val="24"/>
        </w:rPr>
        <w:t xml:space="preserve"> Челябинской области "О регулировании некоторых вопросов профилактики правонарушений в Челябинской области" Правительство Челябинской области постановляет:</w:t>
      </w:r>
    </w:p>
    <w:p>
      <w:pPr>
        <w:pStyle w:val="Style15"/>
        <w:rPr/>
      </w:pPr>
      <w:bookmarkStart w:id="0" w:name="sub_1001"/>
      <w:bookmarkEnd w:id="0"/>
      <w:r>
        <w:rPr>
          <w:rFonts w:ascii="times new roman;times;serif" w:hAnsi="times new roman;times;serif"/>
          <w:sz w:val="24"/>
        </w:rPr>
        <w:t xml:space="preserve">1. Утвердить прилагаемый </w:t>
      </w:r>
      <w:r>
        <w:fldChar w:fldCharType="begin"/>
      </w:r>
      <w:r>
        <w:rPr>
          <w:rStyle w:val="Style13"/>
          <w:sz w:val="24"/>
          <w:rFonts w:ascii="times new roman;times;serif" w:hAnsi="times new roman;times;serif"/>
        </w:rPr>
        <w:instrText> HYPERLINK "https://kcso5.eps74.ru/htmlpages/Show/Postanovlenie152Pot1804" \l "sub_1000"</w:instrText>
      </w:r>
      <w:r>
        <w:rPr>
          <w:rStyle w:val="Style13"/>
          <w:sz w:val="24"/>
          <w:rFonts w:ascii="times new roman;times;serif" w:hAnsi="times new roman;times;serif"/>
        </w:rPr>
        <w:fldChar w:fldCharType="separate"/>
      </w:r>
      <w:r>
        <w:rPr>
          <w:rStyle w:val="Style13"/>
          <w:rFonts w:ascii="times new roman;times;serif" w:hAnsi="times new roman;times;serif"/>
          <w:sz w:val="24"/>
        </w:rPr>
        <w:t>Порядок</w:t>
      </w:r>
      <w:r>
        <w:rPr>
          <w:rStyle w:val="Style13"/>
          <w:sz w:val="24"/>
          <w:rFonts w:ascii="times new roman;times;serif" w:hAnsi="times new roman;times;serif"/>
        </w:rPr>
        <w:fldChar w:fldCharType="end"/>
      </w:r>
      <w:r>
        <w:rPr>
          <w:rFonts w:ascii="times new roman;times;serif" w:hAnsi="times new roman;times;serif"/>
          <w:sz w:val="24"/>
        </w:rPr>
        <w:t xml:space="preserve"> оказания организациями социального обслуживания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целях, на территории Челябинской области.</w:t>
      </w:r>
    </w:p>
    <w:p>
      <w:pPr>
        <w:pStyle w:val="Style15"/>
        <w:rPr/>
      </w:pPr>
      <w:bookmarkStart w:id="1" w:name="sub_1002"/>
      <w:bookmarkEnd w:id="1"/>
      <w:r>
        <w:rPr>
          <w:rFonts w:ascii="times new roman;times;serif" w:hAnsi="times new roman;times;serif"/>
          <w:sz w:val="24"/>
        </w:rPr>
        <w:t xml:space="preserve">2. Настоящее постановление подлежит </w:t>
      </w:r>
      <w:hyperlink r:id="rId5">
        <w:r>
          <w:rPr>
            <w:rStyle w:val="Style13"/>
            <w:rFonts w:ascii="times new roman;times;serif" w:hAnsi="times new roman;times;serif"/>
            <w:sz w:val="24"/>
          </w:rPr>
          <w:t>официальному опубликованию</w:t>
        </w:r>
      </w:hyperlink>
      <w:r>
        <w:rPr>
          <w:rFonts w:ascii="times new roman;times;serif" w:hAnsi="times new roman;times;serif"/>
          <w:sz w:val="24"/>
        </w:rPr>
        <w:t>.</w:t>
      </w:r>
    </w:p>
    <w:p>
      <w:pPr>
        <w:pStyle w:val="Style15"/>
        <w:rPr/>
      </w:pPr>
      <w:r>
        <w:rPr/>
        <w:t> </w:t>
      </w:r>
    </w:p>
    <w:tbl>
      <w:tblPr>
        <w:tblW w:w="699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239"/>
        <w:gridCol w:w="1751"/>
      </w:tblGrid>
      <w:tr>
        <w:trPr/>
        <w:tc>
          <w:tcPr>
            <w:tcW w:w="5239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>
                <w:rFonts w:ascii="times new roman;times;serif" w:hAnsi="times new roman;times;serif"/>
                <w:sz w:val="24"/>
              </w:rPr>
            </w:pPr>
            <w:r>
              <w:rPr>
                <w:rFonts w:ascii="times new roman;times;serif" w:hAnsi="times new roman;times;serif"/>
                <w:sz w:val="24"/>
              </w:rPr>
              <w:t>Председатель Правительства Челябинской области</w:t>
            </w:r>
          </w:p>
        </w:tc>
        <w:tc>
          <w:tcPr>
            <w:tcW w:w="175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>
                <w:rFonts w:ascii="times new roman;times;serif" w:hAnsi="times new roman;times;serif"/>
                <w:sz w:val="24"/>
              </w:rPr>
            </w:pPr>
            <w:r>
              <w:rPr>
                <w:rFonts w:ascii="times new roman;times;serif" w:hAnsi="times new roman;times;serif"/>
                <w:sz w:val="24"/>
              </w:rPr>
              <w:t>Б.А. Дубровский</w:t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Style15"/>
        <w:jc w:val="right"/>
        <w:rPr/>
      </w:pPr>
      <w:bookmarkStart w:id="2" w:name="sub_1000"/>
      <w:bookmarkEnd w:id="2"/>
      <w:r>
        <w:rPr>
          <w:rFonts w:ascii="times new roman;times;serif" w:hAnsi="times new roman;times;serif"/>
          <w:sz w:val="24"/>
        </w:rPr>
        <w:t>Утвержден</w:t>
        <w:br/>
      </w:r>
      <w:r>
        <w:fldChar w:fldCharType="begin"/>
      </w:r>
      <w:r>
        <w:rPr>
          <w:rStyle w:val="Style13"/>
          <w:sz w:val="24"/>
          <w:rFonts w:ascii="times new roman;times;serif" w:hAnsi="times new roman;times;serif"/>
        </w:rPr>
        <w:instrText> HYPERLINK "https://kcso5.eps74.ru/htmlpages/Show/Postanovlenie152Pot1804" \l "sub_0"</w:instrText>
      </w:r>
      <w:r>
        <w:rPr>
          <w:rStyle w:val="Style13"/>
          <w:sz w:val="24"/>
          <w:rFonts w:ascii="times new roman;times;serif" w:hAnsi="times new roman;times;serif"/>
        </w:rPr>
        <w:fldChar w:fldCharType="separate"/>
      </w:r>
      <w:r>
        <w:rPr>
          <w:rStyle w:val="Style13"/>
          <w:rFonts w:ascii="times new roman;times;serif" w:hAnsi="times new roman;times;serif"/>
          <w:sz w:val="24"/>
        </w:rPr>
        <w:t>постановлением</w:t>
      </w:r>
      <w:r>
        <w:rPr>
          <w:rStyle w:val="Style13"/>
          <w:sz w:val="24"/>
          <w:rFonts w:ascii="times new roman;times;serif" w:hAnsi="times new roman;times;serif"/>
        </w:rPr>
        <w:fldChar w:fldCharType="end"/>
      </w:r>
      <w:r>
        <w:rPr>
          <w:rFonts w:ascii="times new roman;times;serif" w:hAnsi="times new roman;times;serif"/>
          <w:sz w:val="24"/>
        </w:rPr>
        <w:t xml:space="preserve"> Правительства</w:t>
        <w:br/>
        <w:t>Челябинской области</w:t>
        <w:br/>
        <w:t>от 18 апреля 2018 г. N 152-П</w:t>
      </w:r>
    </w:p>
    <w:p>
      <w:pPr>
        <w:pStyle w:val="Style15"/>
        <w:rPr/>
      </w:pPr>
      <w:r>
        <w:rPr/>
        <w:t> </w:t>
      </w:r>
    </w:p>
    <w:p>
      <w:pPr>
        <w:pStyle w:val="1"/>
        <w:jc w:val="center"/>
        <w:rPr>
          <w:rFonts w:ascii="times new roman;times;serif" w:hAnsi="times new roman;times;serif"/>
          <w:sz w:val="24"/>
        </w:rPr>
      </w:pPr>
      <w:r>
        <w:rPr>
          <w:rFonts w:ascii="times new roman;times;serif" w:hAnsi="times new roman;times;serif"/>
          <w:sz w:val="24"/>
        </w:rPr>
        <w:t>Порядок</w:t>
        <w:br/>
        <w:t>оказания организациями социального обслуживания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целях, на территории Челябинской области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bookmarkStart w:id="3" w:name="sub_1003"/>
      <w:bookmarkEnd w:id="3"/>
      <w:r>
        <w:rPr>
          <w:rFonts w:ascii="times new roman;times;serif" w:hAnsi="times new roman;times;serif"/>
          <w:sz w:val="24"/>
        </w:rPr>
        <w:t xml:space="preserve">1. Настоящий Порядок в соответствии с </w:t>
      </w:r>
      <w:hyperlink r:id="rId6">
        <w:r>
          <w:rPr>
            <w:rStyle w:val="Style13"/>
            <w:rFonts w:ascii="times new roman;times;serif" w:hAnsi="times new roman;times;serif"/>
            <w:sz w:val="24"/>
          </w:rPr>
          <w:t>частью 3 статьи 26</w:t>
        </w:r>
      </w:hyperlink>
      <w:r>
        <w:rPr>
          <w:rFonts w:ascii="times new roman;times;serif" w:hAnsi="times new roman;times;serif"/>
          <w:sz w:val="24"/>
        </w:rPr>
        <w:t xml:space="preserve"> Федерального закона от 23 июня 2016 года N 182-ФЗ "Об основах системы профилактики правонарушений в Российской Федерации" (далее именуется - Федеральный закон) определяет правила оказания организациями социального обслуживания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целях, на территории Челябинской области.</w:t>
      </w:r>
    </w:p>
    <w:p>
      <w:pPr>
        <w:pStyle w:val="Style15"/>
        <w:rPr/>
      </w:pPr>
      <w:bookmarkStart w:id="4" w:name="sub_1004"/>
      <w:bookmarkEnd w:id="4"/>
      <w:r>
        <w:rPr>
          <w:rFonts w:ascii="times new roman;times;serif" w:hAnsi="times new roman;times;serif"/>
          <w:sz w:val="24"/>
        </w:rPr>
        <w:t xml:space="preserve">2. Согласно </w:t>
      </w:r>
      <w:hyperlink r:id="rId7">
        <w:r>
          <w:rPr>
            <w:rStyle w:val="Style13"/>
            <w:rFonts w:ascii="times new roman;times;serif" w:hAnsi="times new roman;times;serif"/>
            <w:sz w:val="24"/>
          </w:rPr>
          <w:t>Федеральному закону</w:t>
        </w:r>
      </w:hyperlink>
      <w:r>
        <w:rPr>
          <w:rFonts w:ascii="times new roman;times;serif" w:hAnsi="times new roman;times;serif"/>
          <w:sz w:val="24"/>
        </w:rPr>
        <w:t xml:space="preserve"> социальная реабилитация осуществляется посредством разъяснения существующего порядка оказания социальной, профессиональной и правовой помощи, оказания психологической помощи и содействия в восстановлении утраченных документов, социально-полезных связей лицам, находящимся в трудной жизненной ситуации, в том числе потребляющим наркотические средства и психотропные вещества в немедицинских целях.</w:t>
      </w:r>
    </w:p>
    <w:p>
      <w:pPr>
        <w:pStyle w:val="Style15"/>
        <w:rPr>
          <w:rFonts w:ascii="times new roman;times;serif" w:hAnsi="times new roman;times;serif"/>
          <w:sz w:val="24"/>
        </w:rPr>
      </w:pPr>
      <w:bookmarkStart w:id="5" w:name="sub_1005"/>
      <w:bookmarkEnd w:id="5"/>
      <w:r>
        <w:rPr>
          <w:rFonts w:ascii="times new roman;times;serif" w:hAnsi="times new roman;times;serif"/>
          <w:sz w:val="24"/>
        </w:rPr>
        <w:t>3. Настоящий Порядок обязателен для исполнения организациями социального обслуживания Челябинской области, являющимися поставщиками социальных услуг.</w:t>
      </w:r>
    </w:p>
    <w:p>
      <w:pPr>
        <w:pStyle w:val="Style15"/>
        <w:rPr>
          <w:rFonts w:ascii="times new roman;times;serif" w:hAnsi="times new roman;times;serif"/>
          <w:sz w:val="24"/>
        </w:rPr>
      </w:pPr>
      <w:bookmarkStart w:id="6" w:name="sub_1006"/>
      <w:bookmarkEnd w:id="6"/>
      <w:r>
        <w:rPr>
          <w:rFonts w:ascii="times new roman;times;serif" w:hAnsi="times new roman;times;serif"/>
          <w:sz w:val="24"/>
        </w:rPr>
        <w:t>4. Помощь в социальной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следующих формах:</w:t>
      </w:r>
    </w:p>
    <w:p>
      <w:pPr>
        <w:pStyle w:val="Style15"/>
        <w:rPr>
          <w:rFonts w:ascii="times new roman;times;serif" w:hAnsi="times new roman;times;serif"/>
          <w:sz w:val="24"/>
        </w:rPr>
      </w:pPr>
      <w:r>
        <w:rPr>
          <w:rFonts w:ascii="times new roman;times;serif" w:hAnsi="times new roman;times;serif"/>
          <w:sz w:val="24"/>
        </w:rPr>
        <w:t>1) оказание срочных социальных услуг: содействие в получении экстренной психологической помощи с привлечением к этой работе психологов и священнослужителей, обеспечение бесплатным горячим питанием или наборами продуктов, обеспечение одеждой, обувью и другими предметами первой необходимостью; содействие в получении юридической помощи в целях защиты прав и законных интересов получателей социальных услуг;</w:t>
      </w:r>
    </w:p>
    <w:p>
      <w:pPr>
        <w:pStyle w:val="Style15"/>
        <w:rPr>
          <w:rFonts w:ascii="times new roman;times;serif" w:hAnsi="times new roman;times;serif"/>
          <w:sz w:val="24"/>
        </w:rPr>
      </w:pPr>
      <w:r>
        <w:rPr>
          <w:rFonts w:ascii="times new roman;times;serif" w:hAnsi="times new roman;times;serif"/>
          <w:sz w:val="24"/>
        </w:rPr>
        <w:t>2) оказание социальных услуг в полустационарной форме в условиях дневного пребывания: социально-психологическое консультирование, в том числе по вопросам внутрисемейных отношений, социально-психологический патронаж, консультирование по социально-правовым вопросам;</w:t>
      </w:r>
    </w:p>
    <w:p>
      <w:pPr>
        <w:pStyle w:val="Style15"/>
        <w:rPr>
          <w:rFonts w:ascii="times new roman;times;serif" w:hAnsi="times new roman;times;serif"/>
          <w:sz w:val="24"/>
        </w:rPr>
      </w:pPr>
      <w:r>
        <w:rPr>
          <w:rFonts w:ascii="times new roman;times;serif" w:hAnsi="times new roman;times;serif"/>
          <w:sz w:val="24"/>
        </w:rPr>
        <w:t>3) оказание социальных услуг в полустационарной форме в условиях временного приюта: размещение получателя услуг в многоместных комнатах, предоставление горячего питания, предоставление в пользование постельных принадлежностей, обеспечение условий для осуществления гигиенических процедур, консультирование по социально-медицинским вопросам, социально-психологическое консультирование, оказание содействия в трудоустройстве, консультирование по социально-правовым вопросам, оказание помощи в оформлении и восстановление документов получателей социальных услуг.</w:t>
      </w:r>
    </w:p>
    <w:p>
      <w:pPr>
        <w:pStyle w:val="Style15"/>
        <w:rPr>
          <w:rFonts w:ascii="times new roman;times;serif" w:hAnsi="times new roman;times;serif"/>
          <w:sz w:val="24"/>
        </w:rPr>
      </w:pPr>
      <w:bookmarkStart w:id="7" w:name="sub_1007"/>
      <w:bookmarkEnd w:id="7"/>
      <w:r>
        <w:rPr>
          <w:rFonts w:ascii="times new roman;times;serif" w:hAnsi="times new roman;times;serif"/>
          <w:sz w:val="24"/>
        </w:rPr>
        <w:t>5. Социальные услуги лицам, находящимся в трудной жизненной ситуации, в том числе потребляющим наркотические средства и психотропные вещества в немедицинских целях, предоставляются бесплатно, а также за частичную и полную плату.</w:t>
      </w:r>
    </w:p>
    <w:p>
      <w:pPr>
        <w:pStyle w:val="Style15"/>
        <w:rPr>
          <w:rFonts w:ascii="times new roman;times;serif" w:hAnsi="times new roman;times;serif"/>
          <w:sz w:val="24"/>
        </w:rPr>
      </w:pPr>
      <w:r>
        <w:rPr>
          <w:rFonts w:ascii="times new roman;times;serif" w:hAnsi="times new roman;times;serif"/>
          <w:sz w:val="24"/>
        </w:rPr>
        <w:t>Срочные социальные услуги предоставляются бесплатно.</w:t>
      </w:r>
    </w:p>
    <w:p>
      <w:pPr>
        <w:pStyle w:val="Style15"/>
        <w:rPr>
          <w:rFonts w:ascii="times new roman;times;serif" w:hAnsi="times new roman;times;serif"/>
          <w:sz w:val="24"/>
        </w:rPr>
      </w:pPr>
      <w:r>
        <w:rPr>
          <w:rFonts w:ascii="times new roman;times;serif" w:hAnsi="times new roman;times;serif"/>
          <w:sz w:val="24"/>
        </w:rPr>
        <w:t>Социальные услуги в полустационарных формах в условиях дневного пребывания и временного приюта предоставляются бесплатно:</w:t>
      </w:r>
    </w:p>
    <w:p>
      <w:pPr>
        <w:pStyle w:val="Style15"/>
        <w:rPr>
          <w:rFonts w:ascii="times new roman;times;serif" w:hAnsi="times new roman;times;serif"/>
          <w:sz w:val="24"/>
        </w:rPr>
      </w:pPr>
      <w:r>
        <w:rPr>
          <w:rFonts w:ascii="times new roman;times;serif" w:hAnsi="times new roman;times;serif"/>
          <w:sz w:val="24"/>
        </w:rPr>
        <w:t>несовершеннолетним;</w:t>
      </w:r>
    </w:p>
    <w:p>
      <w:pPr>
        <w:pStyle w:val="Style15"/>
        <w:rPr>
          <w:rFonts w:ascii="times new roman;times;serif" w:hAnsi="times new roman;times;serif"/>
          <w:sz w:val="24"/>
        </w:rPr>
      </w:pPr>
      <w:r>
        <w:rPr>
          <w:rFonts w:ascii="times new roman;times;serif" w:hAnsi="times new roman;times;serif"/>
          <w:sz w:val="24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>
      <w:pPr>
        <w:pStyle w:val="Style15"/>
        <w:rPr/>
      </w:pPr>
      <w:r>
        <w:rPr>
          <w:rFonts w:ascii="times new roman;times;serif" w:hAnsi="times new roman;times;serif"/>
          <w:sz w:val="24"/>
        </w:rPr>
        <w:t xml:space="preserve">в случае если на дату обращения среднедушевой доход получателя социальных услуг ниже или равен полуторной величине </w:t>
      </w:r>
      <w:hyperlink r:id="rId8">
        <w:r>
          <w:rPr>
            <w:rStyle w:val="Style13"/>
            <w:rFonts w:ascii="times new roman;times;serif" w:hAnsi="times new roman;times;serif"/>
            <w:sz w:val="24"/>
          </w:rPr>
          <w:t>прожиточного минимума</w:t>
        </w:r>
      </w:hyperlink>
      <w:r>
        <w:rPr>
          <w:rFonts w:ascii="times new roman;times;serif" w:hAnsi="times new roman;times;serif"/>
          <w:sz w:val="24"/>
        </w:rPr>
        <w:t>, установленного в Челябинской области для основных социально-демографических групп населения.</w:t>
      </w:r>
    </w:p>
    <w:p>
      <w:pPr>
        <w:pStyle w:val="Style15"/>
        <w:rPr>
          <w:rFonts w:ascii="times new roman;times;serif" w:hAnsi="times new roman;times;serif"/>
          <w:sz w:val="24"/>
        </w:rPr>
      </w:pPr>
      <w:r>
        <w:rPr>
          <w:rFonts w:ascii="times new roman;times;serif" w:hAnsi="times new roman;times;serif"/>
          <w:sz w:val="24"/>
        </w:rPr>
        <w:t>Получателям социальных услуг, не отнесенным к категориям граждан, которым социальные услуги предоставляются бесплатно, социальные услуги предоставляются за частичную или полную плату.</w:t>
      </w:r>
    </w:p>
    <w:p>
      <w:pPr>
        <w:pStyle w:val="Style15"/>
        <w:rPr/>
      </w:pPr>
      <w:r>
        <w:rPr>
          <w:rFonts w:ascii="times new roman;times;serif" w:hAnsi="times new roman;times;serif"/>
          <w:sz w:val="24"/>
        </w:rPr>
        <w:t xml:space="preserve">6. Оказание организациями социального обслуживания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целях, производится в </w:t>
      </w:r>
      <w:hyperlink r:id="rId9">
        <w:r>
          <w:rPr>
            <w:rStyle w:val="Style13"/>
            <w:rFonts w:ascii="times new roman;times;serif" w:hAnsi="times new roman;times;serif"/>
            <w:sz w:val="24"/>
          </w:rPr>
          <w:t>порядке</w:t>
        </w:r>
      </w:hyperlink>
      <w:r>
        <w:rPr>
          <w:rFonts w:ascii="times new roman;times;serif" w:hAnsi="times new roman;times;serif"/>
          <w:sz w:val="24"/>
        </w:rPr>
        <w:t xml:space="preserve">, установленном </w:t>
      </w:r>
      <w:hyperlink r:id="rId10">
        <w:r>
          <w:rPr>
            <w:rStyle w:val="Style13"/>
            <w:rFonts w:ascii="times new roman;times;serif" w:hAnsi="times new roman;times;serif"/>
            <w:sz w:val="24"/>
          </w:rPr>
          <w:t>постановлением</w:t>
        </w:r>
      </w:hyperlink>
      <w:r>
        <w:rPr>
          <w:rFonts w:ascii="times new roman;times;serif" w:hAnsi="times new roman;times;serif"/>
          <w:sz w:val="24"/>
        </w:rPr>
        <w:t xml:space="preserve"> Правительства Челябинской области от 21.10.2015 г. N 546-П "Об утверждении порядков предоставления социальных услуг поставщиками социальны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times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9747934.0/" TargetMode="External"/><Relationship Id="rId3" Type="http://schemas.openxmlformats.org/officeDocument/2006/relationships/hyperlink" Target="garantf1://71328030.263/" TargetMode="External"/><Relationship Id="rId4" Type="http://schemas.openxmlformats.org/officeDocument/2006/relationships/hyperlink" Target="garantf1://19729943.0/" TargetMode="External"/><Relationship Id="rId5" Type="http://schemas.openxmlformats.org/officeDocument/2006/relationships/hyperlink" Target="garantf1://19747935.0/" TargetMode="External"/><Relationship Id="rId6" Type="http://schemas.openxmlformats.org/officeDocument/2006/relationships/hyperlink" Target="garantf1://71328030.263/" TargetMode="External"/><Relationship Id="rId7" Type="http://schemas.openxmlformats.org/officeDocument/2006/relationships/hyperlink" Target="garantf1://71328030.26/" TargetMode="External"/><Relationship Id="rId8" Type="http://schemas.openxmlformats.org/officeDocument/2006/relationships/hyperlink" Target="garantf1://8639596.0/" TargetMode="External"/><Relationship Id="rId9" Type="http://schemas.openxmlformats.org/officeDocument/2006/relationships/hyperlink" Target="garantf1://19680260.1000/" TargetMode="External"/><Relationship Id="rId10" Type="http://schemas.openxmlformats.org/officeDocument/2006/relationships/hyperlink" Target="garantf1://19680260.0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3</Pages>
  <Words>599</Words>
  <Characters>4688</Characters>
  <CharactersWithSpaces>5269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2019-12-09T11:56:35Z</dcterms:created>
  <dc:creator/>
  <dc:description/>
  <dc:language>ru-RU</dc:language>
  <cp:lastModifiedBy/>
  <dcterms:modified xsi:type="dcterms:W3CDTF">2019-12-09T11:56:42Z</dcterms:modified>
  <cp:revision>1</cp:revision>
  <dc:subject/>
  <dc:title/>
</cp:coreProperties>
</file>